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7D" w:rsidRPr="002E418F" w:rsidRDefault="0016487D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Firma :Gnejsy-Premium.eu  Arnold Straus  z siedzibą: Doboszowice 171, 57-230 Kamieniec Ząbkowicki, zwana dalej </w:t>
      </w:r>
      <w:r w:rsidRPr="002E418F">
        <w:rPr>
          <w:rFonts w:ascii="Times New Roman" w:eastAsia="Times New Roman" w:hAnsi="Times New Roman" w:cs="Times New Roman"/>
          <w:sz w:val="18"/>
          <w:szCs w:val="18"/>
          <w:lang w:eastAsia="pl-PL"/>
        </w:rPr>
        <w:t>„Sprzedającym”,</w:t>
      </w:r>
      <w:r w:rsidRPr="002E418F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wpisana do CEIDG w dniu : 2013-10-03  NIP : 611-180-24-73,  REGON : 230479007</w:t>
      </w:r>
    </w:p>
    <w:p w:rsidR="0016487D" w:rsidRPr="0016487D" w:rsidRDefault="0016487D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16487D" w:rsidRDefault="0016487D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E418F">
        <w:rPr>
          <w:rFonts w:ascii="Times New Roman" w:eastAsia="Times New Roman" w:hAnsi="Times New Roman" w:cs="Times New Roman"/>
          <w:sz w:val="18"/>
          <w:szCs w:val="18"/>
          <w:lang w:eastAsia="pl-PL"/>
        </w:rPr>
        <w:t>ustanawia z dniem 18.10.2013r. następujące</w:t>
      </w:r>
    </w:p>
    <w:p w:rsidR="002E418F" w:rsidRPr="002E418F" w:rsidRDefault="002E418F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:rsidR="0016487D" w:rsidRPr="0016487D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  <w:r w:rsidRPr="0016487D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  <w:t>OGÓLNE WARUNKI SPRZEDAŻY</w:t>
      </w:r>
    </w:p>
    <w:p w:rsidR="0016487D" w:rsidRPr="0016487D" w:rsidRDefault="0016487D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16487D" w:rsidRPr="00D84DE0" w:rsidRDefault="0016487D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Niniejsze </w:t>
      </w:r>
      <w:r w:rsidRPr="00D84DE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>Ogólne Warunki Sprzedaży</w:t>
      </w:r>
      <w:r w:rsidRPr="00D84DE0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[OWS]</w:t>
      </w: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stanowią ogólne warunki umów w rozumieniu art.384 k.c. i są stosowane przez „ Gnejsy-Premium.eu”, zwaną dalej „Sprzedającym”. Użyte w tekście sformułowania „wyroby” odnoszą się do wyrobów wytwarzanych przez  Firmę.</w:t>
      </w:r>
    </w:p>
    <w:p w:rsidR="0016487D" w:rsidRPr="00D84DE0" w:rsidRDefault="0016487D" w:rsidP="0016487D">
      <w:pPr>
        <w:spacing w:after="0" w:line="240" w:lineRule="auto"/>
        <w:ind w:left="720" w:right="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D84DE0" w:rsidRDefault="0016487D" w:rsidP="0016487D">
      <w:pPr>
        <w:spacing w:after="0" w:line="240" w:lineRule="auto"/>
        <w:ind w:left="720" w:right="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Zamówienie i Sprzedaż</w:t>
      </w:r>
    </w:p>
    <w:p w:rsidR="0016487D" w:rsidRPr="00D84DE0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Sprzedający sprzedaje a Kupujący kupuje określoną ilość wyrobów na podstawie szczegółowego pisemnego zamówienia zwanego dalej Zamówieniem, potwierdzonego do realizacji przez uprawnionego pracownika Kupującego.</w:t>
      </w:r>
    </w:p>
    <w:p w:rsidR="0016487D" w:rsidRPr="00D84DE0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Zamówienie, o którym mowa w punkcie 1 uważa się za kompletne jeżeli jest podpisane przez osobę(y) upoważnione do reprezentacji Kupującego oraz zawiera w formie załączników uwierzytelnione dokumenty potwierdzające tożsamość Kupującego, takie jak:</w:t>
      </w:r>
    </w:p>
    <w:p w:rsidR="0016487D" w:rsidRPr="00D84DE0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 zakupu przez Firmę :</w:t>
      </w:r>
    </w:p>
    <w:p w:rsidR="0016487D" w:rsidRPr="00D84DE0" w:rsidRDefault="0016487D" w:rsidP="0016487D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Zaświadczenie o wpisie do ewidencji działalności gospodarczej, lub</w:t>
      </w:r>
    </w:p>
    <w:p w:rsidR="0016487D" w:rsidRPr="00D84DE0" w:rsidRDefault="0016487D" w:rsidP="0016487D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Wypis z KRS,</w:t>
      </w:r>
    </w:p>
    <w:p w:rsidR="0016487D" w:rsidRPr="00D84DE0" w:rsidRDefault="0016487D" w:rsidP="0016487D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Zaświadczenie o NIP i REGON.</w:t>
      </w:r>
    </w:p>
    <w:p w:rsidR="0016487D" w:rsidRPr="00D84DE0" w:rsidRDefault="0016487D" w:rsidP="0016487D">
      <w:pPr>
        <w:spacing w:after="0" w:line="240" w:lineRule="auto"/>
        <w:ind w:left="720"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 zamówienia złożonego przez osobę fizyczną wystarczy prawidłowo wypełniony i kompletny druk zamówienia.</w:t>
      </w:r>
    </w:p>
    <w:p w:rsidR="0016487D" w:rsidRPr="00D84DE0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Zamówienie, o którym mowa w punkcie 1 powinno zawierać następujące dane:</w:t>
      </w:r>
    </w:p>
    <w:p w:rsidR="0016487D" w:rsidRPr="00D84DE0" w:rsidRDefault="0016487D" w:rsidP="0016487D">
      <w:pPr>
        <w:numPr>
          <w:ilvl w:val="0"/>
          <w:numId w:val="4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Nazwę i adres Kupującego,</w:t>
      </w:r>
    </w:p>
    <w:p w:rsidR="0016487D" w:rsidRPr="00D84DE0" w:rsidRDefault="0016487D" w:rsidP="0016487D">
      <w:pPr>
        <w:numPr>
          <w:ilvl w:val="0"/>
          <w:numId w:val="4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Rodzaj odbioru, transportu [własny/zlecony Sprzedającemu],</w:t>
      </w:r>
    </w:p>
    <w:p w:rsidR="0016487D" w:rsidRPr="00D84DE0" w:rsidRDefault="0016487D" w:rsidP="0016487D">
      <w:pPr>
        <w:numPr>
          <w:ilvl w:val="0"/>
          <w:numId w:val="4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Rodzaj, ilość wyrobu oraz cenę jednostkową,</w:t>
      </w:r>
    </w:p>
    <w:p w:rsidR="0016487D" w:rsidRPr="00D84DE0" w:rsidRDefault="0016487D" w:rsidP="0016487D">
      <w:pPr>
        <w:numPr>
          <w:ilvl w:val="0"/>
          <w:numId w:val="4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Termin realizacji zakupu [początek-koniec],</w:t>
      </w:r>
    </w:p>
    <w:p w:rsidR="0016487D" w:rsidRPr="00D84DE0" w:rsidRDefault="0016487D" w:rsidP="0016487D">
      <w:pPr>
        <w:numPr>
          <w:ilvl w:val="0"/>
          <w:numId w:val="4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Warunki płatności.</w:t>
      </w:r>
    </w:p>
    <w:p w:rsidR="0016487D" w:rsidRPr="00D84DE0" w:rsidRDefault="0016487D" w:rsidP="0016487D">
      <w:pPr>
        <w:numPr>
          <w:ilvl w:val="0"/>
          <w:numId w:val="4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Oświadczenie Kupującego o zapoznaniu się i akceptacji Ogólnych Warunków Sprzedaży Gnejsy-Premium.eu Arnold Straus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Przyjęcie Zamówienia do realizacji może nastąpić jedynie po potwierdzeniu pisemnym Zamówienia poprzez złożenie podpisu pracownika działu sprzedaży Sprzedającego odpowiednio do kompetencji i reprezentacji. Możliwe jest także dołączenie do Zamówienia „Szczegółowego Harmonogramu Dostaw[Odbiorów]” podpisanego przez Kupującego i Sprzedającego.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 sprzedaży towarów w terminie dłuższym niż miesiąc kalendarzowy strony będą, w zależności od bieżących potrzeb Kupującego uzgadniać harmonogram odbiorów w danym miesiącu do 25-tego każdego miesiąca poprzedzającego rozpoczęcie odbioru lub dostawy. O każdej zmianie harmonogramu Kupujący powiadomi Sprzedającego z 7 dniowym wyprzedzeniem.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lastRenderedPageBreak/>
        <w:t xml:space="preserve">Akceptacja zmian harmonogramu dostaw ze strony Sprzedającego potwierdzona będzie zwrotnie w ciągu 2 dni roboczych od otrzymania zmienionego Harmonogramu. W przypadku braku akceptacji przez Sprzedającego Zamówienie może być realizowane na dotychczasowych zasadach lub może być zakończone z dniem wypowiedzenia przez Kupującego. 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Ceny jednostkowe wyrobów ustalone w potwierdzonym Zamówieniu są stałe do dnia obowiązywania Zamówienia określonego w pozycji „Termin realizacji zakupu” [punkt 2.d)]. Koszt transportu, w przypadków zamówienia produktów z dostawą na miejsce wskazane przez Kupującego, jest zależny od kosztów transportu zaoferowanych przez zewnętrzne firmy transportowe i w związku z tym, iż nie zależy tylko od Sprzedającego, może ulegać zmianom. Sprzedający o zmianie kosztów transportu powiadomi Kupującego z 14 dniowym wyprzedzeniem.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Należności Sprzedającego wobec Kupującego, do kwoty określonej przyznanym limitem kupieckim  zostaną zabezpieczone wekslem in blanco wraz z deklaracją wekslową wystawioną przez Kupującego. ( nie dotyczy wyrobów Premium)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 odbiorów własnymi środkami transportu Kupujący zobowiązany jest przesłać do Sprzedającego,  wraz z Zamówieniem danej partii wyrobów, listę osób upoważnionych do odbioru, zawierającą imię i nazwisko osoby upoważnionej wraz z numerem dokumentu tożsamości oraz numery rejestracyjne samochodów, które odbiorą zamówione towary.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Sprzedający zobowiązuje się do niezwłocznego zawiadomienia (pismem, lub e-mailem) Kupującego o każdym przypadku mogącym spowodować wstrzymanie (ograniczenie) dostawy, natomiast Kupujący o przypadkach mogących mieć wpływ na wstrzymanie (ograniczenie) odbioru.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Odbiór ilościowy wyrobu będzie potwierdzony na wadze zainstalowanej na bramie wyjazdowej z kopalni Sprzedającego. W przypadku sprzedaży produktów Premium sprzedawana ilość podana będzie w jednostce m2 ( metr kwadratowy) i jest wielkością deklaratywną podawaną na fakturze sprzedaży przez Sprzedającego. Kupujący ma prawo wnieść reklamację co do wielkości dostarczonego materiału nie dłużej niż 24 godz. od poświadczonego odbioru towaru</w:t>
      </w:r>
    </w:p>
    <w:p w:rsidR="0016487D" w:rsidRPr="00D84DE0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4DE0">
        <w:rPr>
          <w:rFonts w:ascii="Times New Roman" w:eastAsia="Times New Roman" w:hAnsi="Times New Roman" w:cs="Times New Roman"/>
          <w:sz w:val="16"/>
          <w:szCs w:val="16"/>
          <w:lang w:eastAsia="pl-PL"/>
        </w:rPr>
        <w:t>Do każdej partii dostarczonego wyrobu Sprzedający wystawi dowód WZ. Dokument WZ będzie zawierać następujące dane:</w:t>
      </w:r>
    </w:p>
    <w:p w:rsidR="0016487D" w:rsidRPr="002E418F" w:rsidRDefault="0016487D" w:rsidP="0016487D">
      <w:pPr>
        <w:keepLines/>
        <w:numPr>
          <w:ilvl w:val="1"/>
          <w:numId w:val="1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Nr WZ,</w:t>
      </w:r>
    </w:p>
    <w:p w:rsidR="0016487D" w:rsidRPr="002E418F" w:rsidRDefault="0016487D" w:rsidP="0016487D">
      <w:pPr>
        <w:keepLines/>
        <w:numPr>
          <w:ilvl w:val="1"/>
          <w:numId w:val="1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Data wystawienia,</w:t>
      </w:r>
    </w:p>
    <w:p w:rsidR="0016487D" w:rsidRPr="002E418F" w:rsidRDefault="0016487D" w:rsidP="0016487D">
      <w:pPr>
        <w:keepLines/>
        <w:numPr>
          <w:ilvl w:val="1"/>
          <w:numId w:val="1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Miejsce dostawy,</w:t>
      </w:r>
    </w:p>
    <w:p w:rsidR="0016487D" w:rsidRPr="002E418F" w:rsidRDefault="0016487D" w:rsidP="0016487D">
      <w:pPr>
        <w:keepLines/>
        <w:numPr>
          <w:ilvl w:val="1"/>
          <w:numId w:val="1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Asortyment,</w:t>
      </w:r>
    </w:p>
    <w:p w:rsidR="0016487D" w:rsidRPr="002E418F" w:rsidRDefault="0016487D" w:rsidP="0016487D">
      <w:pPr>
        <w:keepLines/>
        <w:numPr>
          <w:ilvl w:val="1"/>
          <w:numId w:val="1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Ilość towaru [materiału],</w:t>
      </w:r>
    </w:p>
    <w:p w:rsidR="0016487D" w:rsidRPr="002E418F" w:rsidRDefault="0016487D" w:rsidP="0016487D">
      <w:pPr>
        <w:keepLines/>
        <w:numPr>
          <w:ilvl w:val="1"/>
          <w:numId w:val="1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Nr Listu Przewozowego [opcjonalnie, jeśli zajdzie taka potrzeba].</w:t>
      </w:r>
    </w:p>
    <w:p w:rsidR="0016487D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lastRenderedPageBreak/>
        <w:t>Sprzedający może wstrzymać dokonywanie dostaw wyrobów, a Odbiorca odmówić odbioru wyrobów z powodu oraz w okresie trwania okoliczności związanych z siłą wyższą. Przez pojęcie „siła wyższa” rozumie się, na potrzeby niniejszych Warunków Ogólnych Sprzedaży, wszelkiego rodzaju okoliczności pojawiające się niezależnie od woli Kupującego i Sprzedającego, które uniemożliwiają realizację zobowiązań strony wynikających z Zamówienia i niniejszych Warunków Ogólnych Sprzedaży a w szczególności są to legalne strajki, wojny, zamieszki, stany wyjątkowe, katastrofy, klęski żywiołowe.</w:t>
      </w:r>
    </w:p>
    <w:p w:rsidR="002E418F" w:rsidRPr="002E418F" w:rsidRDefault="002E418F" w:rsidP="002E418F">
      <w:pPr>
        <w:keepLines/>
        <w:spacing w:after="0" w:line="240" w:lineRule="auto"/>
        <w:ind w:left="720"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C68D6" w:rsidRPr="00DF1EB8" w:rsidRDefault="00FC68D6" w:rsidP="00FC68D6">
      <w:pPr>
        <w:keepLines/>
        <w:spacing w:after="0" w:line="240" w:lineRule="auto"/>
        <w:ind w:left="720" w:right="9"/>
        <w:jc w:val="both"/>
        <w:rPr>
          <w:rFonts w:ascii="Times New Roman" w:eastAsia="Times New Roman" w:hAnsi="Times New Roman" w:cs="Aharoni"/>
          <w:b/>
          <w:sz w:val="16"/>
          <w:szCs w:val="16"/>
          <w:lang w:eastAsia="pl-PL"/>
        </w:rPr>
      </w:pPr>
      <w:r w:rsidRPr="00DF1EB8">
        <w:rPr>
          <w:rFonts w:ascii="Times New Roman" w:eastAsia="Times New Roman" w:hAnsi="Times New Roman" w:cs="Aharoni"/>
          <w:b/>
          <w:sz w:val="16"/>
          <w:szCs w:val="16"/>
          <w:lang w:eastAsia="pl-PL"/>
        </w:rPr>
        <w:t>Produkty Premium.</w:t>
      </w:r>
    </w:p>
    <w:p w:rsidR="00D84DE0" w:rsidRPr="00DF1EB8" w:rsidRDefault="00FC68D6" w:rsidP="00D84DE0">
      <w:pPr>
        <w:ind w:left="720"/>
        <w:rPr>
          <w:rFonts w:eastAsia="Calibri" w:cs="Aharoni"/>
          <w:b/>
          <w:sz w:val="16"/>
          <w:szCs w:val="16"/>
        </w:rPr>
      </w:pPr>
      <w:r w:rsidRPr="00DF1EB8">
        <w:rPr>
          <w:rFonts w:ascii="Times New Roman" w:eastAsia="Times New Roman" w:hAnsi="Times New Roman" w:cs="Aharoni"/>
          <w:b/>
          <w:sz w:val="16"/>
          <w:szCs w:val="16"/>
          <w:lang w:eastAsia="pl-PL"/>
        </w:rPr>
        <w:t>Ze względu na rodzaj skały z jakiej powstają produkty GP ( skała gnejsowa : wylewna, metamorficzna) dopuszczalne są przebarwienia na asortymentach ciętych i łupanych w postaci plam, smug, kresek itp. w kolorach szarych, brązowych, niebieskich, zielonych itp.</w:t>
      </w:r>
      <w:r w:rsidR="00D84DE0" w:rsidRPr="00DF1EB8">
        <w:rPr>
          <w:rFonts w:ascii="Times New Roman" w:eastAsia="Times New Roman" w:hAnsi="Times New Roman" w:cs="Aharoni"/>
          <w:b/>
          <w:sz w:val="16"/>
          <w:szCs w:val="16"/>
          <w:lang w:eastAsia="pl-PL"/>
        </w:rPr>
        <w:t xml:space="preserve"> Fakt ich zaistnienia nie świadczy o wadliwości asortymentu i w najmniejszym stopniu nie jest podstawą do reklamacji. Jeżeli Kupujący wyraża potrzebę zakupu asortymentu bez jakichkolwiek przebarwień powinien jednoznacznie zaznaczyć ten fakt na zamówieniu GP i wówczas zostanie przedstawiona mu indywidualna oferta cenowa.</w:t>
      </w:r>
    </w:p>
    <w:p w:rsidR="00D84DE0" w:rsidRPr="00DF1EB8" w:rsidRDefault="00D84DE0" w:rsidP="00D84DE0">
      <w:pPr>
        <w:ind w:left="720"/>
        <w:rPr>
          <w:rFonts w:eastAsia="Calibri" w:cs="Aharoni"/>
          <w:b/>
          <w:sz w:val="16"/>
          <w:szCs w:val="16"/>
        </w:rPr>
      </w:pPr>
      <w:r w:rsidRPr="00DF1EB8">
        <w:rPr>
          <w:rFonts w:eastAsia="Calibri" w:cs="Aharoni"/>
          <w:b/>
          <w:sz w:val="16"/>
          <w:szCs w:val="16"/>
        </w:rPr>
        <w:t xml:space="preserve">Akceptacja faktury proforma </w:t>
      </w:r>
      <w:r w:rsidR="002E418F" w:rsidRPr="00DF1EB8">
        <w:rPr>
          <w:rFonts w:eastAsia="Calibri" w:cs="Aharoni"/>
          <w:b/>
          <w:sz w:val="16"/>
          <w:szCs w:val="16"/>
        </w:rPr>
        <w:t xml:space="preserve">( jej opłacenie) </w:t>
      </w:r>
      <w:r w:rsidRPr="00DF1EB8">
        <w:rPr>
          <w:rFonts w:eastAsia="Calibri" w:cs="Aharoni"/>
          <w:b/>
          <w:sz w:val="16"/>
          <w:szCs w:val="16"/>
        </w:rPr>
        <w:t>jest równoznaczna  ze złożeniem zamówienia</w:t>
      </w:r>
      <w:r w:rsidR="002E418F" w:rsidRPr="00DF1EB8">
        <w:rPr>
          <w:rFonts w:eastAsia="Calibri" w:cs="Aharoni"/>
          <w:b/>
          <w:sz w:val="16"/>
          <w:szCs w:val="16"/>
        </w:rPr>
        <w:t xml:space="preserve"> i przyjęciem warunków wynikających z niniejszych OWS</w:t>
      </w:r>
    </w:p>
    <w:p w:rsidR="00D84DE0" w:rsidRPr="00D84DE0" w:rsidRDefault="00D84DE0" w:rsidP="00D84DE0">
      <w:pPr>
        <w:ind w:left="720"/>
        <w:rPr>
          <w:rFonts w:eastAsia="Calibri" w:cs="Aharoni"/>
          <w:b/>
          <w:sz w:val="16"/>
          <w:szCs w:val="16"/>
        </w:rPr>
      </w:pPr>
      <w:r w:rsidRPr="00D84DE0">
        <w:rPr>
          <w:rFonts w:eastAsia="Calibri" w:cs="Aharoni"/>
          <w:b/>
          <w:sz w:val="16"/>
          <w:szCs w:val="16"/>
        </w:rPr>
        <w:t>W związku z charakterystyką materiału Producent dopuszcza a Zamawiający akceptuje delikatne ubytki materiału w produkcie gotowym ze strony montażowej ( spodniej) produktu.</w:t>
      </w:r>
    </w:p>
    <w:p w:rsidR="00D84DE0" w:rsidRPr="00DF1EB8" w:rsidRDefault="00D84DE0" w:rsidP="00D84DE0">
      <w:pPr>
        <w:ind w:left="720"/>
        <w:rPr>
          <w:rFonts w:eastAsia="Calibri" w:cs="Aharoni"/>
          <w:b/>
          <w:sz w:val="16"/>
          <w:szCs w:val="16"/>
        </w:rPr>
      </w:pPr>
      <w:r w:rsidRPr="00D84DE0">
        <w:rPr>
          <w:rFonts w:eastAsia="Calibri" w:cs="Aharoni"/>
          <w:b/>
          <w:sz w:val="16"/>
          <w:szCs w:val="16"/>
        </w:rPr>
        <w:t>Jednocześnie Producent gwaran</w:t>
      </w:r>
      <w:r w:rsidRPr="00DF1EB8">
        <w:rPr>
          <w:rFonts w:eastAsia="Calibri" w:cs="Aharoni"/>
          <w:b/>
          <w:sz w:val="16"/>
          <w:szCs w:val="16"/>
        </w:rPr>
        <w:t>tuje iż powierzchnia użytkowa, powierzchnia widoczna po montażu</w:t>
      </w:r>
      <w:r w:rsidRPr="00D84DE0">
        <w:rPr>
          <w:rFonts w:eastAsia="Calibri" w:cs="Aharoni"/>
          <w:b/>
          <w:sz w:val="16"/>
          <w:szCs w:val="16"/>
        </w:rPr>
        <w:t>) będzie w stanie idealnym bez jakichkolwiek braków i uszkodzeń.</w:t>
      </w:r>
    </w:p>
    <w:p w:rsidR="002E418F" w:rsidRPr="00DF1EB8" w:rsidRDefault="002E418F" w:rsidP="00D84DE0">
      <w:pPr>
        <w:ind w:left="720"/>
        <w:rPr>
          <w:rFonts w:eastAsia="Calibri" w:cs="Aharoni"/>
          <w:b/>
          <w:sz w:val="16"/>
          <w:szCs w:val="16"/>
        </w:rPr>
      </w:pPr>
      <w:r w:rsidRPr="00DF1EB8">
        <w:rPr>
          <w:rFonts w:eastAsia="Calibri" w:cs="Aharoni"/>
          <w:b/>
          <w:sz w:val="16"/>
          <w:szCs w:val="16"/>
        </w:rPr>
        <w:t>Gwarancja:</w:t>
      </w:r>
    </w:p>
    <w:p w:rsidR="00311BC9" w:rsidRPr="00DF1EB8" w:rsidRDefault="002E418F" w:rsidP="00311BC9">
      <w:pPr>
        <w:ind w:left="720"/>
        <w:rPr>
          <w:rFonts w:eastAsia="Calibri" w:cs="Aharoni"/>
          <w:b/>
          <w:sz w:val="16"/>
          <w:szCs w:val="16"/>
        </w:rPr>
      </w:pPr>
      <w:r w:rsidRPr="00DF1EB8">
        <w:rPr>
          <w:rFonts w:eastAsia="Calibri" w:cs="Aharoni"/>
          <w:b/>
          <w:sz w:val="16"/>
          <w:szCs w:val="16"/>
        </w:rPr>
        <w:t xml:space="preserve">Na wszystkie produkty Premium, Producent udziela 12 miesięcznej gwarancji. Produkty obustronnie uznane za wadliwe, będą wymienione na nowe w terminie maksymalnie 14 dniowym. Warunkiem uznania reklamacji jest przedstawienie dokumentu </w:t>
      </w:r>
      <w:r w:rsidR="00311BC9" w:rsidRPr="00DF1EB8">
        <w:rPr>
          <w:rFonts w:eastAsia="Calibri" w:cs="Aharoni"/>
          <w:b/>
          <w:sz w:val="16"/>
          <w:szCs w:val="16"/>
        </w:rPr>
        <w:t xml:space="preserve">zakupu asortymentu Gnejsy Premium oraz </w:t>
      </w:r>
      <w:r w:rsidRPr="00DF1EB8">
        <w:rPr>
          <w:rFonts w:eastAsia="Calibri" w:cs="Aharoni"/>
          <w:b/>
          <w:sz w:val="16"/>
          <w:szCs w:val="16"/>
        </w:rPr>
        <w:t>zakupu impregnatu służącego do konserwacji naszego asortymentu, nie później niż 30 dni od protokołu jego odbioru</w:t>
      </w:r>
      <w:r w:rsidR="00311BC9" w:rsidRPr="00DF1EB8">
        <w:rPr>
          <w:rFonts w:eastAsia="Calibri" w:cs="Aharoni"/>
          <w:b/>
          <w:sz w:val="16"/>
          <w:szCs w:val="16"/>
        </w:rPr>
        <w:t xml:space="preserve"> oraz używanie go zgodnie z przeznaczeniem. </w:t>
      </w:r>
    </w:p>
    <w:p w:rsidR="00311BC9" w:rsidRPr="00DF1EB8" w:rsidRDefault="00311BC9" w:rsidP="00311BC9">
      <w:pPr>
        <w:ind w:left="720"/>
        <w:rPr>
          <w:rFonts w:eastAsia="Calibri" w:cs="Aharoni"/>
          <w:b/>
          <w:sz w:val="16"/>
          <w:szCs w:val="16"/>
        </w:rPr>
      </w:pPr>
      <w:r w:rsidRPr="00DF1EB8">
        <w:rPr>
          <w:rFonts w:eastAsia="Calibri" w:cs="Aharoni"/>
          <w:b/>
          <w:sz w:val="16"/>
          <w:szCs w:val="16"/>
        </w:rPr>
        <w:t>W przypadku braku ww. dokumentów</w:t>
      </w:r>
      <w:r w:rsidR="002E418F" w:rsidRPr="00DF1EB8">
        <w:rPr>
          <w:rFonts w:eastAsia="Calibri" w:cs="Aharoni"/>
          <w:b/>
          <w:sz w:val="16"/>
          <w:szCs w:val="16"/>
        </w:rPr>
        <w:t xml:space="preserve"> reklamacja nie będzie uznana</w:t>
      </w:r>
      <w:r w:rsidRPr="00DF1EB8">
        <w:rPr>
          <w:rFonts w:eastAsia="Calibri" w:cs="Aharoni"/>
          <w:b/>
          <w:sz w:val="16"/>
          <w:szCs w:val="16"/>
        </w:rPr>
        <w:t>.</w:t>
      </w:r>
    </w:p>
    <w:p w:rsidR="00311BC9" w:rsidRPr="00DF1EB8" w:rsidRDefault="00311BC9" w:rsidP="00311BC9">
      <w:pPr>
        <w:ind w:left="720"/>
        <w:rPr>
          <w:rFonts w:eastAsia="Calibri" w:cs="Times New Roman"/>
          <w:b/>
          <w:sz w:val="16"/>
          <w:szCs w:val="16"/>
        </w:rPr>
      </w:pPr>
      <w:r w:rsidRPr="00DF1EB8">
        <w:rPr>
          <w:rFonts w:eastAsia="Calibri" w:cs="Times New Roman"/>
          <w:b/>
          <w:sz w:val="16"/>
          <w:szCs w:val="16"/>
        </w:rPr>
        <w:lastRenderedPageBreak/>
        <w:t xml:space="preserve">Producent dopuszcza możliwość określenia gwarancji indywidualnej, wymaga to zgody obu stron. </w:t>
      </w:r>
    </w:p>
    <w:p w:rsidR="0016487D" w:rsidRPr="00311BC9" w:rsidRDefault="0016487D" w:rsidP="00311BC9">
      <w:pPr>
        <w:ind w:left="720"/>
        <w:rPr>
          <w:rFonts w:eastAsia="Calibri" w:cs="Times New Roman"/>
          <w:sz w:val="16"/>
          <w:szCs w:val="16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Reklamacje</w:t>
      </w:r>
    </w:p>
    <w:p w:rsidR="0016487D" w:rsidRPr="002E418F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Kupujący zobowiązuje się do zbadania wyrobu, a w przypadku stwierdzenia wad jakościowych, do złożenia pisemnej reklamacji w ciągu 24 godzin od daty  dostawy lub odbioru potwierdzonej na dowodzie WZ. W przeciwnym razie partia wyrobów uznana będzie za przyjętą przez Kupującego.</w:t>
      </w:r>
    </w:p>
    <w:p w:rsidR="0016487D" w:rsidRPr="002E418F" w:rsidRDefault="0016487D" w:rsidP="0016487D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Partia wyrobów, co do której wystąpią zastrzeżenia Kupującego powinna zostać zabezpieczona i odłożona w celu komisyjnego przeprowadzenia badań jakościowych lub/i ilościowych przez przedstawicieli Sprzedającego i Kupującego. Niewłaściwe zabezpieczenia wyrobów, które Kupujący reklamuje, uniemożliwiające precyzyjne rozpoznanie partii kwestionowanych wyrobów lub zmieszanie z wyrobami zakupionymi u innych dostawców daje jednoznaczną podstawę do ostatecznego i niepodważalnego oddalenia reklamacji przez Sprzedającego.</w:t>
      </w:r>
    </w:p>
    <w:p w:rsidR="0016487D" w:rsidRPr="002E418F" w:rsidRDefault="0016487D" w:rsidP="0016487D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W razie stwierdzenia w toku czynności odbioru towaru reklamowanego wad fizycznych nienadających się do usunięcia Kupujący może:</w:t>
      </w:r>
    </w:p>
    <w:p w:rsidR="0016487D" w:rsidRPr="002E418F" w:rsidRDefault="0016487D" w:rsidP="0016487D">
      <w:pPr>
        <w:numPr>
          <w:ilvl w:val="1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jeżeli wady nie uniemożliwiają używania wyrobu zgodnie z jego przeznaczeniem – żądać obniżenia ceny odpowiednio do utraconej wartości użytkowej, estetycznej i technicznej,</w:t>
      </w:r>
    </w:p>
    <w:p w:rsidR="0016487D" w:rsidRPr="002E418F" w:rsidRDefault="0016487D" w:rsidP="0016487D">
      <w:pPr>
        <w:numPr>
          <w:ilvl w:val="1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jeżeli wady uniemożliwiają używanie wyrobu zgodnie z jego przeznaczeniem - żądać dostarczenia wyrobu po raz drugi</w:t>
      </w:r>
      <w:r w:rsidR="00FC68D6"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, po uprzednim jego zwrocie. </w:t>
      </w: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Jednocześnie wyrób reklamowany, uznany za wadliwy pozostaje własnością Sprzedającego i tym samym Sprzedający decyduje o jego przeznaczeniu lub użyciu w nieprzekraczalnym terminie 21 dni od dnia uznania reklamacji. Po tym terminie wyrób przechodzi na własność Kupującego.</w:t>
      </w:r>
    </w:p>
    <w:p w:rsidR="0016487D" w:rsidRPr="002E418F" w:rsidRDefault="0016487D" w:rsidP="0016487D">
      <w:pPr>
        <w:keepLines/>
        <w:spacing w:after="0" w:line="240" w:lineRule="auto"/>
        <w:ind w:left="720" w:right="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Płatności</w:t>
      </w:r>
    </w:p>
    <w:p w:rsidR="0016487D" w:rsidRPr="002E418F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Za odebrane przez Kupującego towary Sprzedający będzie wystawiał Faktury VAT.</w:t>
      </w:r>
    </w:p>
    <w:p w:rsidR="0016487D" w:rsidRPr="002E418F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Kupujący ureguluje należność za każdą fakturę zgodnie z warunkami zawartymi w Zamówieniu, w terminie tam wskazanym. Za datę płatności uważa się dzień uznania rachunku Sprzedającego lub przyjęcia należności w kasie Sprzedającego.</w:t>
      </w:r>
    </w:p>
    <w:p w:rsidR="0016487D" w:rsidRPr="002E418F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Sprzedający może odstąpić od sprzedaży wyrobu, jeżeli:</w:t>
      </w:r>
    </w:p>
    <w:p w:rsidR="0016487D" w:rsidRPr="002E418F" w:rsidRDefault="0016487D" w:rsidP="0016487D">
      <w:pPr>
        <w:keepLines/>
        <w:numPr>
          <w:ilvl w:val="0"/>
          <w:numId w:val="2"/>
        </w:numPr>
        <w:tabs>
          <w:tab w:val="num" w:pos="1418"/>
        </w:tabs>
        <w:spacing w:after="0" w:line="240" w:lineRule="auto"/>
        <w:ind w:left="1418"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Kupujący opóźnia o więcej niż 14 dni należne Sprzedającemu płatności; warunkiem skorzystania z tego uprawnienia jest wcześniejsze powiadomienie pisemne przez Kupującego o istniejącym zadłużeniu zawierające wezwanie do uregulowania zaległej płatności w terminie 7 dni roboczych. Po bezskutecznym upływie tego terminu Sprzedający może zaprzestać wydawania – sprzedaży wyrobów i tym samym wstrzymania lub zakończenia realizacji Zamówienia. Wówczas mają zastosowanie warunki określone w punkcie 20 Ogólnych Warunków Sprzedaży,</w:t>
      </w:r>
    </w:p>
    <w:p w:rsidR="0016487D" w:rsidRPr="002E418F" w:rsidRDefault="0016487D" w:rsidP="0016487D">
      <w:pPr>
        <w:keepLines/>
        <w:numPr>
          <w:ilvl w:val="0"/>
          <w:numId w:val="2"/>
        </w:numPr>
        <w:tabs>
          <w:tab w:val="num" w:pos="1418"/>
        </w:tabs>
        <w:spacing w:after="0" w:line="240" w:lineRule="auto"/>
        <w:ind w:left="1418"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Kupujący złoży wniosek o wszczęcie postępowania naprawczego lub przystąpił do likwidacji swojej firmy.</w:t>
      </w:r>
    </w:p>
    <w:p w:rsidR="0016487D" w:rsidRPr="002E418F" w:rsidRDefault="0016487D" w:rsidP="0016487D">
      <w:pPr>
        <w:keepLines/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lastRenderedPageBreak/>
        <w:t>Jeżeli Kupujący wbrew warunkom określonym w Zamówieniu nie odbierze zamówionej partii wyrobów Sprzedający podniesie ceny za wydane wcześniej wyroby wystawiając stosowną Korektę Faktury VAT. W takim przypadku cenę jednostkową wyrobu dla partii odebranej Sprzedający ustali zgodnie z cennikiem obowiązującym i dostępnym w siedzibie Sprzedającego w dniu zakupu.</w:t>
      </w:r>
    </w:p>
    <w:p w:rsidR="0016487D" w:rsidRPr="002E418F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W zakresie nieuregulowanym w niniejszych Warunkach Ogólnych Sprzedaży zastosowanie mają przepisy Kodeksu Cywilnego.</w:t>
      </w:r>
    </w:p>
    <w:p w:rsidR="0016487D" w:rsidRPr="002E418F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Podpisanie przez Kupującego Oświadczenia o zapoznaniu się z Ogólnymi Warunkami Sprzedaży jest jednoznaczne z akceptacją Kupującego i jego zgodą na warunki w nich zawarte.</w:t>
      </w:r>
    </w:p>
    <w:p w:rsidR="0016487D" w:rsidRPr="002E418F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Do wzajemnej korespondencji związanej z realizacją sprzedaży towarów Sprzedającego zarówno Sprzedający jak i Kupujący ustalają adresy zawarte w potwierdzonym obustronnie Zamówieniu.</w:t>
      </w:r>
    </w:p>
    <w:p w:rsidR="0016487D" w:rsidRPr="002E418F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Ewentualne spory wynikłe z realizacji Zamówień i warunków stanowionych w niniejszych Ogólnych Warunkach Sprzedaży, niemożliwe do rozstrzygnięcia w sposób polubowny, odpowiednio Kupujący lub Sprzedający poddają pod rozstrzygniecie właściwego rzeczowo sądu dla siedziby Sprzedającego.</w:t>
      </w:r>
    </w:p>
    <w:p w:rsidR="0016487D" w:rsidRPr="002E418F" w:rsidRDefault="0016487D" w:rsidP="0016487D">
      <w:pPr>
        <w:numPr>
          <w:ilvl w:val="0"/>
          <w:numId w:val="3"/>
        </w:num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Ogólne Warunki Sprzedaży zostały ustanowione i przyjęte  przez właściciela Gnejsy-Premium.eu Arnold Straus </w:t>
      </w:r>
      <w:r w:rsidR="00B87020"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w dniu 18.10.2013</w:t>
      </w:r>
      <w:r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r i ogłoszone w punkcie sprzedaży towarów Sprzedając</w:t>
      </w:r>
      <w:r w:rsidR="00B87020" w:rsidRPr="002E418F">
        <w:rPr>
          <w:rFonts w:ascii="Times New Roman" w:eastAsia="Times New Roman" w:hAnsi="Times New Roman" w:cs="Times New Roman"/>
          <w:sz w:val="16"/>
          <w:szCs w:val="16"/>
          <w:lang w:eastAsia="pl-PL"/>
        </w:rPr>
        <w:t>ego z dniem 18.10.2013r</w:t>
      </w:r>
    </w:p>
    <w:p w:rsidR="0016487D" w:rsidRPr="002E418F" w:rsidRDefault="0016487D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OŚWIADCZENIE KUPUJĄCEGO</w:t>
      </w: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Oświadczam, jako pełnomocnik Kupującego,</w:t>
      </w: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E418F" w:rsidRPr="002E418F" w:rsidRDefault="002E418F" w:rsidP="002E418F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OŚWIADCZENIE KUPUJĄCEGO</w:t>
      </w:r>
    </w:p>
    <w:p w:rsidR="002E418F" w:rsidRPr="002E418F" w:rsidRDefault="002E418F" w:rsidP="002E418F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E418F" w:rsidRPr="002E418F" w:rsidRDefault="002E418F" w:rsidP="002E418F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E418F" w:rsidRDefault="002E418F" w:rsidP="002E418F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Oświadczam, jako pełnomocnik Kupującego,</w:t>
      </w:r>
    </w:p>
    <w:p w:rsidR="002E418F" w:rsidRPr="002E418F" w:rsidRDefault="002E418F" w:rsidP="002E418F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…………………………………………….nazwa firmy KUPUJĄCEGO</w:t>
      </w: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…………………………………………….adres firmy KUPUJĄCEGO</w:t>
      </w: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…………………………………………….NIP firmy KUPUJĄCEGO</w:t>
      </w: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że zapoznałem się i akceptuję w imieniu firmy, którą reprezentuję Ogólne Warun</w:t>
      </w:r>
      <w:r w:rsidR="00B87020"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ki Sprzedaży Gnejsy – Premium.eu Arnold Straus</w:t>
      </w: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…………………….Miejscowość </w:t>
      </w: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  <w:t>………….data</w:t>
      </w: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E418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…………………….podpis i pieczęć KUPUJĄCEGO</w:t>
      </w: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2E418F">
      <w:pPr>
        <w:spacing w:after="0" w:line="240" w:lineRule="auto"/>
        <w:ind w:right="9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0" w:line="240" w:lineRule="auto"/>
        <w:ind w:right="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16487D" w:rsidRPr="002E418F" w:rsidRDefault="0016487D" w:rsidP="0016487D">
      <w:pPr>
        <w:spacing w:after="120" w:line="240" w:lineRule="auto"/>
        <w:ind w:right="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D1666" w:rsidRPr="002E418F" w:rsidRDefault="005D1666">
      <w:pPr>
        <w:rPr>
          <w:sz w:val="16"/>
          <w:szCs w:val="16"/>
        </w:rPr>
      </w:pPr>
      <w:bookmarkStart w:id="0" w:name="_GoBack"/>
      <w:bookmarkEnd w:id="0"/>
    </w:p>
    <w:sectPr w:rsidR="005D1666" w:rsidRPr="002E418F" w:rsidSect="00B12418">
      <w:footerReference w:type="default" r:id="rId8"/>
      <w:pgSz w:w="16840" w:h="11907" w:orient="landscape" w:code="9"/>
      <w:pgMar w:top="851" w:right="709" w:bottom="425" w:left="510" w:header="708" w:footer="327" w:gutter="0"/>
      <w:cols w:num="3" w:space="142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C1" w:rsidRDefault="005956C1">
      <w:pPr>
        <w:spacing w:after="0" w:line="240" w:lineRule="auto"/>
      </w:pPr>
      <w:r>
        <w:separator/>
      </w:r>
    </w:p>
  </w:endnote>
  <w:endnote w:type="continuationSeparator" w:id="0">
    <w:p w:rsidR="005956C1" w:rsidRDefault="00595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A4" w:rsidRDefault="005956C1">
    <w:pPr>
      <w:pStyle w:val="Stopka"/>
      <w:pBdr>
        <w:bottom w:val="single" w:sz="6" w:space="1" w:color="auto"/>
      </w:pBdr>
      <w:jc w:val="right"/>
      <w:rPr>
        <w:b/>
        <w:sz w:val="18"/>
        <w:szCs w:val="18"/>
      </w:rPr>
    </w:pPr>
  </w:p>
  <w:p w:rsidR="00AC60A4" w:rsidRPr="00B12418" w:rsidRDefault="00296111" w:rsidP="00B12418">
    <w:pPr>
      <w:pStyle w:val="Stopka"/>
      <w:jc w:val="right"/>
      <w:rPr>
        <w:color w:val="C4BC96"/>
        <w:sz w:val="12"/>
        <w:szCs w:val="12"/>
      </w:rPr>
    </w:pPr>
    <w:r w:rsidRPr="00B12418">
      <w:rPr>
        <w:color w:val="C4BC96"/>
        <w:sz w:val="12"/>
        <w:szCs w:val="12"/>
      </w:rPr>
      <w:t>OGÓLNE WARUNKI SPRZEDAŻY TESM Sp. z o.o. 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C1" w:rsidRDefault="005956C1">
      <w:pPr>
        <w:spacing w:after="0" w:line="240" w:lineRule="auto"/>
      </w:pPr>
      <w:r>
        <w:separator/>
      </w:r>
    </w:p>
  </w:footnote>
  <w:footnote w:type="continuationSeparator" w:id="0">
    <w:p w:rsidR="005956C1" w:rsidRDefault="00595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7CB7"/>
    <w:multiLevelType w:val="hybridMultilevel"/>
    <w:tmpl w:val="F264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C4D6C"/>
    <w:multiLevelType w:val="hybridMultilevel"/>
    <w:tmpl w:val="D9DEAAC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087EF6"/>
    <w:multiLevelType w:val="hybridMultilevel"/>
    <w:tmpl w:val="62606E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5B32CC"/>
    <w:multiLevelType w:val="hybridMultilevel"/>
    <w:tmpl w:val="ED9AC47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444316"/>
    <w:multiLevelType w:val="hybridMultilevel"/>
    <w:tmpl w:val="2154EC8A"/>
    <w:lvl w:ilvl="0" w:tplc="0792C3DA">
      <w:start w:val="9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87B75"/>
    <w:multiLevelType w:val="hybridMultilevel"/>
    <w:tmpl w:val="2AF2EF48"/>
    <w:lvl w:ilvl="0" w:tplc="9FB8F73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6A4B02C6"/>
    <w:multiLevelType w:val="hybridMultilevel"/>
    <w:tmpl w:val="CC4C1BC4"/>
    <w:lvl w:ilvl="0" w:tplc="6D2CCF88">
      <w:start w:val="1"/>
      <w:numFmt w:val="lowerLetter"/>
      <w:lvlText w:val="%1."/>
      <w:lvlJc w:val="left"/>
      <w:pPr>
        <w:tabs>
          <w:tab w:val="num" w:pos="2843"/>
        </w:tabs>
        <w:ind w:left="2843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83"/>
        </w:tabs>
        <w:ind w:left="248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03"/>
        </w:tabs>
        <w:ind w:left="320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23"/>
        </w:tabs>
        <w:ind w:left="392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43"/>
        </w:tabs>
        <w:ind w:left="464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63"/>
        </w:tabs>
        <w:ind w:left="536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83"/>
        </w:tabs>
        <w:ind w:left="608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03"/>
        </w:tabs>
        <w:ind w:left="680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23"/>
        </w:tabs>
        <w:ind w:left="7523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7D"/>
    <w:rsid w:val="00013989"/>
    <w:rsid w:val="00024144"/>
    <w:rsid w:val="0004310D"/>
    <w:rsid w:val="00047EF1"/>
    <w:rsid w:val="00062554"/>
    <w:rsid w:val="000D5949"/>
    <w:rsid w:val="000D6367"/>
    <w:rsid w:val="000F3555"/>
    <w:rsid w:val="001378ED"/>
    <w:rsid w:val="00143698"/>
    <w:rsid w:val="00160450"/>
    <w:rsid w:val="0016487D"/>
    <w:rsid w:val="00174569"/>
    <w:rsid w:val="001B46DD"/>
    <w:rsid w:val="001C48F3"/>
    <w:rsid w:val="001E16D5"/>
    <w:rsid w:val="00216544"/>
    <w:rsid w:val="002326DB"/>
    <w:rsid w:val="002776F3"/>
    <w:rsid w:val="00296111"/>
    <w:rsid w:val="002A78C8"/>
    <w:rsid w:val="002B18A6"/>
    <w:rsid w:val="002B451B"/>
    <w:rsid w:val="002B6C71"/>
    <w:rsid w:val="002E418F"/>
    <w:rsid w:val="00311BC9"/>
    <w:rsid w:val="0032369D"/>
    <w:rsid w:val="003B481F"/>
    <w:rsid w:val="003F670F"/>
    <w:rsid w:val="003F766C"/>
    <w:rsid w:val="004328C1"/>
    <w:rsid w:val="0045655C"/>
    <w:rsid w:val="00486E40"/>
    <w:rsid w:val="00494F79"/>
    <w:rsid w:val="004C7926"/>
    <w:rsid w:val="004E4D33"/>
    <w:rsid w:val="004F34CF"/>
    <w:rsid w:val="00507164"/>
    <w:rsid w:val="00513546"/>
    <w:rsid w:val="0051520D"/>
    <w:rsid w:val="005241E5"/>
    <w:rsid w:val="00534F92"/>
    <w:rsid w:val="00576EC8"/>
    <w:rsid w:val="005956C1"/>
    <w:rsid w:val="005B4F6F"/>
    <w:rsid w:val="005C4638"/>
    <w:rsid w:val="005D1666"/>
    <w:rsid w:val="005F7CA5"/>
    <w:rsid w:val="00600C25"/>
    <w:rsid w:val="00620276"/>
    <w:rsid w:val="00622B45"/>
    <w:rsid w:val="00635CC5"/>
    <w:rsid w:val="006427F9"/>
    <w:rsid w:val="00681571"/>
    <w:rsid w:val="00692C4B"/>
    <w:rsid w:val="006D100D"/>
    <w:rsid w:val="00710BCB"/>
    <w:rsid w:val="007119E7"/>
    <w:rsid w:val="00717083"/>
    <w:rsid w:val="00736A22"/>
    <w:rsid w:val="0077457F"/>
    <w:rsid w:val="0078773C"/>
    <w:rsid w:val="007910B4"/>
    <w:rsid w:val="007A0A41"/>
    <w:rsid w:val="007D3099"/>
    <w:rsid w:val="007D4393"/>
    <w:rsid w:val="007E2DC3"/>
    <w:rsid w:val="007E3CF2"/>
    <w:rsid w:val="00833612"/>
    <w:rsid w:val="0087081D"/>
    <w:rsid w:val="00876071"/>
    <w:rsid w:val="00896D45"/>
    <w:rsid w:val="008D5110"/>
    <w:rsid w:val="008E2214"/>
    <w:rsid w:val="008E2E33"/>
    <w:rsid w:val="00921D95"/>
    <w:rsid w:val="009251CB"/>
    <w:rsid w:val="0093020B"/>
    <w:rsid w:val="00963162"/>
    <w:rsid w:val="00983D86"/>
    <w:rsid w:val="009A44FD"/>
    <w:rsid w:val="009B5D3D"/>
    <w:rsid w:val="009C5B41"/>
    <w:rsid w:val="00A22C00"/>
    <w:rsid w:val="00A23A8E"/>
    <w:rsid w:val="00A55704"/>
    <w:rsid w:val="00A55D5D"/>
    <w:rsid w:val="00A95C63"/>
    <w:rsid w:val="00A9663E"/>
    <w:rsid w:val="00AE0A84"/>
    <w:rsid w:val="00B00BD9"/>
    <w:rsid w:val="00B15466"/>
    <w:rsid w:val="00B34065"/>
    <w:rsid w:val="00B5256D"/>
    <w:rsid w:val="00B87020"/>
    <w:rsid w:val="00B90150"/>
    <w:rsid w:val="00BA7528"/>
    <w:rsid w:val="00BB1BB7"/>
    <w:rsid w:val="00BD17F4"/>
    <w:rsid w:val="00BD3A4F"/>
    <w:rsid w:val="00BE0ECF"/>
    <w:rsid w:val="00C302D5"/>
    <w:rsid w:val="00C359CF"/>
    <w:rsid w:val="00C36937"/>
    <w:rsid w:val="00C37F06"/>
    <w:rsid w:val="00CA6922"/>
    <w:rsid w:val="00CB179F"/>
    <w:rsid w:val="00CB4AF0"/>
    <w:rsid w:val="00CD0A9C"/>
    <w:rsid w:val="00CE4DFA"/>
    <w:rsid w:val="00D02F1C"/>
    <w:rsid w:val="00D11AE7"/>
    <w:rsid w:val="00D14E0C"/>
    <w:rsid w:val="00D64F6B"/>
    <w:rsid w:val="00D84DE0"/>
    <w:rsid w:val="00D94009"/>
    <w:rsid w:val="00D97CE3"/>
    <w:rsid w:val="00DB0302"/>
    <w:rsid w:val="00DB1149"/>
    <w:rsid w:val="00DD1781"/>
    <w:rsid w:val="00DD6FCD"/>
    <w:rsid w:val="00DF1EB8"/>
    <w:rsid w:val="00DF3560"/>
    <w:rsid w:val="00E20955"/>
    <w:rsid w:val="00E26F31"/>
    <w:rsid w:val="00E362AC"/>
    <w:rsid w:val="00E550FA"/>
    <w:rsid w:val="00E74608"/>
    <w:rsid w:val="00EF05C0"/>
    <w:rsid w:val="00EF70F0"/>
    <w:rsid w:val="00F10675"/>
    <w:rsid w:val="00F3760B"/>
    <w:rsid w:val="00F75882"/>
    <w:rsid w:val="00F94729"/>
    <w:rsid w:val="00F947C9"/>
    <w:rsid w:val="00FB704C"/>
    <w:rsid w:val="00FC68D6"/>
    <w:rsid w:val="00FD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48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487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C6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48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487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C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1604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 Straus</dc:creator>
  <cp:lastModifiedBy>Arnold Straus</cp:lastModifiedBy>
  <cp:revision>3</cp:revision>
  <dcterms:created xsi:type="dcterms:W3CDTF">2014-08-31T05:30:00Z</dcterms:created>
  <dcterms:modified xsi:type="dcterms:W3CDTF">2014-08-31T05:31:00Z</dcterms:modified>
</cp:coreProperties>
</file>